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Karta interwencji – WZÓR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7"/>
        <w:gridCol w:w="2252"/>
        <w:gridCol w:w="2281"/>
        <w:gridCol w:w="2252"/>
        <w:tblGridChange w:id="0">
          <w:tblGrid>
            <w:gridCol w:w="2277"/>
            <w:gridCol w:w="2252"/>
            <w:gridCol w:w="2281"/>
            <w:gridCol w:w="22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Imię i nazwisko dziecka, którego dotyczy interwencja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Imię i nazwisko koordynatora interwencji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Data rozpoczęcia interwencji 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Numer w rejestrze interwencji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Przyczyna podjęcia interwencji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Opis incydentu, notatka z rozmowy z dzieckiem, niepokojące obserwacje opiekunów itp. Jeśli materiał jest obszerny, można dołączyć do karty osobną notatkę a w tym miejscu tylko zapisać, ile stron dołączono.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Wstępna kwalifikacja rodzaju incydentu </w:t>
            </w:r>
            <w:r w:rsidDel="00000000" w:rsidR="00000000" w:rsidRPr="00000000">
              <w:rPr>
                <w:color w:val="ff0000"/>
                <w:rtl w:val="0"/>
              </w:rPr>
              <w:t xml:space="preserve">(zaznaczyć)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❑ podejrzenie popełnienia przestępstwa na szkodę dziecka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❑ inna forma krzywdzenia, niebędąca przestępstwem 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❑ obserwacja niepokojących symptomów lub podejrzenie, że dziecko może doświadczać krzywdzenia</w:t>
            </w:r>
          </w:p>
        </w:tc>
      </w:tr>
      <w:tr>
        <w:trPr>
          <w:cantSplit w:val="0"/>
          <w:trHeight w:val="182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Daty i rodzaj podjętych działań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Wymieniamy kolejno działania podejmowane w czasie interwencji wraz z datami, np. „przekazanie rodzicom informacji o …” / „zgłoszenie sprawy na policję” / „decyzja moderatora diecezjalnego o zawieszeniu XYZ w pełnieniu obowiązków” – krótko i precyzyjnie. Jeśli koordynator lub Zespół uzna to za stosowne, to do karty można dołączyć kopię wniosków, zawiadomień i pism wysłanych lub złożonych w trakcie interwencji.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Przyczyna i sposób zakończenia interwencji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E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Np. „Sprawę przekazano do prokuratury, a rodzicom i małoletniej przekazano kontakty do miejsc świadczących bezpłatną pomoc psychologiczną.” / „Po rozmowie okazało się, że XYZ nie jest ofiarą przemocy” / „XYZ został wykreślony z listy osób dopuszczonych do kontaktu z małoletnimi w organizacji, o czym powiadomiono parafię i kurię”.</w:t>
            </w:r>
          </w:p>
        </w:tc>
      </w:tr>
      <w:tr>
        <w:trPr>
          <w:cantSplit w:val="0"/>
          <w:trHeight w:val="661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Data zakończenia interwencji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Podpis koordynatora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a6a6a6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5760720" cy="8145780"/>
          <wp:effectExtent b="0" l="0" r="0" t="0"/>
          <wp:docPr id="204438199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1457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0940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rsid w:val="002239E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239E3"/>
  </w:style>
  <w:style w:type="paragraph" w:styleId="Stopka">
    <w:name w:val="footer"/>
    <w:basedOn w:val="Normalny"/>
    <w:link w:val="StopkaZnak"/>
    <w:uiPriority w:val="99"/>
    <w:unhideWhenUsed w:val="1"/>
    <w:rsid w:val="002239E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239E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0ZaWH1EbdP9GyzA7cys0pJ2XQA==">CgMxLjA4AHIhMWt0NjhWVWkyc2VCUWhfMnduM1FjQ2VVVnpVdHYtem1z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2024-06-05T16:09:00Z</dcterms:created>
  <dc:creator>Magda Lecz.</dc:creator>
</cp:coreProperties>
</file>